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>
              <w:rPr>
                <w:b/>
              </w:rPr>
              <w:t>15m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15m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15 </w:t>
            </w:r>
            <w:r w:rsidRPr="00CE53CB">
              <w:rPr>
                <w:b/>
              </w:rPr>
              <w:t xml:space="preserve">à </w:t>
            </w:r>
            <w:r>
              <w:rPr>
                <w:b/>
              </w:rPr>
              <w:t>70m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 xml:space="preserve">Mini </w:t>
      </w:r>
      <w:r w:rsidR="000377F4" w:rsidRPr="00112FAD">
        <w:rPr>
          <w:rFonts w:asciiTheme="majorHAnsi" w:hAnsiTheme="majorHAnsi"/>
          <w:b/>
          <w:sz w:val="32"/>
        </w:rPr>
        <w:t>forage DIAMWELI MOR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XSpec="center" w:tblpY="7096"/>
        <w:tblW w:w="9052" w:type="dxa"/>
        <w:tblCellMar>
          <w:left w:w="70" w:type="dxa"/>
          <w:right w:w="70" w:type="dxa"/>
        </w:tblCellMar>
        <w:tblLook w:val="0000"/>
      </w:tblPr>
      <w:tblGrid>
        <w:gridCol w:w="1835"/>
        <w:gridCol w:w="2407"/>
        <w:gridCol w:w="1698"/>
        <w:gridCol w:w="1557"/>
        <w:gridCol w:w="1555"/>
      </w:tblGrid>
      <w:tr w:rsidR="00183C92" w:rsidTr="000377F4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183C92" w:rsidRDefault="00183C92" w:rsidP="000377F4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3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5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0 à 15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 w:rsidRPr="001F2F7B">
              <w:rPr>
                <w:sz w:val="24"/>
                <w:szCs w:val="24"/>
              </w:rPr>
              <w:t>Tubage technique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Acier ordinaire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183C92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</w:t>
            </w:r>
            <w:r w:rsidR="004C47ED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45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Chambre de pompage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="00183C92" w:rsidRPr="00CB560A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4C47ED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45 </w:t>
            </w:r>
            <w:r w:rsidRPr="001F2BC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67</w:t>
            </w:r>
            <w:r w:rsidR="00183C92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Crépines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E80023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4C47ED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67 à 70m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décanteur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</w:tbl>
    <w:p w:rsidR="00D00CAC" w:rsidRDefault="00D00CAC"/>
    <w:tbl>
      <w:tblPr>
        <w:tblStyle w:val="Grilledutableau"/>
        <w:tblpPr w:leftFromText="141" w:rightFromText="141" w:vertAnchor="text" w:horzAnchor="page" w:tblpXSpec="center" w:tblpY="6492"/>
        <w:tblW w:w="79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1"/>
        <w:gridCol w:w="2283"/>
        <w:gridCol w:w="2086"/>
        <w:gridCol w:w="1267"/>
      </w:tblGrid>
      <w:tr w:rsidR="00183C92" w:rsidTr="00112FAD">
        <w:trPr>
          <w:trHeight w:val="390"/>
        </w:trPr>
        <w:tc>
          <w:tcPr>
            <w:tcW w:w="7977" w:type="dxa"/>
            <w:gridSpan w:val="4"/>
            <w:shd w:val="clear" w:color="auto" w:fill="auto"/>
          </w:tcPr>
          <w:p w:rsidR="00183C92" w:rsidRPr="007B2D44" w:rsidRDefault="00183C92" w:rsidP="00183C92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183C92" w:rsidTr="00112FAD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283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2086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267" w:type="dxa"/>
          </w:tcPr>
          <w:p w:rsidR="00183C92" w:rsidRPr="002051DA" w:rsidRDefault="001E4314" w:rsidP="00183C92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>
              <w:rPr>
                <w:b/>
              </w:rPr>
              <w:t>0 à 15</w:t>
            </w:r>
            <w:r w:rsidRPr="002051DA">
              <w:rPr>
                <w:b/>
              </w:rPr>
              <w:t xml:space="preserve">m </w:t>
            </w:r>
          </w:p>
        </w:tc>
        <w:tc>
          <w:tcPr>
            <w:tcW w:w="2086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1</w:t>
            </w:r>
            <w:r>
              <w:rPr>
                <w:b/>
              </w:rPr>
              <w:t>5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shd w:val="clear" w:color="auto" w:fill="FBD4B4" w:themeFill="accent6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 w:rsidR="001E4314"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 xml:space="preserve">0 à </w:t>
            </w:r>
            <w:r w:rsidR="004C4110" w:rsidRPr="001E4314">
              <w:rPr>
                <w:b/>
              </w:rPr>
              <w:t>5</w:t>
            </w:r>
            <w:r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1E4314" w:rsidP="00183C92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267" w:type="dxa"/>
            <w:vMerge w:val="restart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Captage-colonne d’exhaure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B</w:t>
            </w:r>
            <w:r w:rsidR="004C47ED" w:rsidRPr="001E4314">
              <w:rPr>
                <w:b/>
              </w:rPr>
              <w:t>asalte</w:t>
            </w:r>
            <w:r w:rsidRPr="001E4314">
              <w:rPr>
                <w:b/>
              </w:rPr>
              <w:t>/silex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5 à  30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1E4314" w:rsidP="00183C92">
            <w:pPr>
              <w:rPr>
                <w:b/>
              </w:rPr>
            </w:pPr>
            <w:r>
              <w:rPr>
                <w:b/>
              </w:rPr>
              <w:t>25m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30 à 70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40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</w:tbl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D00CAC" w:rsidRPr="00E021F7" w:rsidRDefault="00E021F7" w:rsidP="00112FAD">
      <w:pPr>
        <w:tabs>
          <w:tab w:val="left" w:pos="6300"/>
        </w:tabs>
        <w:jc w:val="center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14975" cy="9363075"/>
            <wp:effectExtent l="19050" t="0" r="952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3171" r="14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 w:rsidR="00921A8C" w:rsidRPr="00921A8C">
        <w:lastRenderedPageBreak/>
        <w:drawing>
          <wp:inline distT="0" distB="0" distL="0" distR="0">
            <wp:extent cx="3438525" cy="8858250"/>
            <wp:effectExtent l="19050" t="0" r="9525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711" r="62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124" cy="88649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0CAC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72E" w:rsidRDefault="0049072E" w:rsidP="001E4314">
      <w:pPr>
        <w:spacing w:after="0" w:line="240" w:lineRule="auto"/>
      </w:pPr>
      <w:r>
        <w:separator/>
      </w:r>
    </w:p>
  </w:endnote>
  <w:endnote w:type="continuationSeparator" w:id="1">
    <w:p w:rsidR="0049072E" w:rsidRDefault="0049072E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72E" w:rsidRDefault="0049072E" w:rsidP="001E4314">
      <w:pPr>
        <w:spacing w:after="0" w:line="240" w:lineRule="auto"/>
      </w:pPr>
      <w:r>
        <w:separator/>
      </w:r>
    </w:p>
  </w:footnote>
  <w:footnote w:type="continuationSeparator" w:id="1">
    <w:p w:rsidR="0049072E" w:rsidRDefault="0049072E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77F4"/>
    <w:rsid w:val="00112FAD"/>
    <w:rsid w:val="00183C92"/>
    <w:rsid w:val="001E4314"/>
    <w:rsid w:val="0049072E"/>
    <w:rsid w:val="004C4110"/>
    <w:rsid w:val="004C47ED"/>
    <w:rsid w:val="00907007"/>
    <w:rsid w:val="00921A8C"/>
    <w:rsid w:val="00D00CAC"/>
    <w:rsid w:val="00E02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1</cp:revision>
  <dcterms:created xsi:type="dcterms:W3CDTF">2023-11-23T11:51:00Z</dcterms:created>
  <dcterms:modified xsi:type="dcterms:W3CDTF">2023-11-23T13:18:00Z</dcterms:modified>
</cp:coreProperties>
</file>